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B3FE1">
      <w:pPr>
        <w:rPr>
          <w:sz w:val="22"/>
          <w:szCs w:val="22"/>
        </w:rPr>
      </w:pPr>
      <w:r>
        <w:t xml:space="preserve">                                                         </w:t>
      </w:r>
      <w:r>
        <w:rPr>
          <w:b/>
          <w:bCs/>
        </w:rPr>
        <w:t xml:space="preserve">         </w:t>
      </w:r>
      <w:r>
        <w:rPr>
          <w:b/>
          <w:bCs/>
          <w:sz w:val="30"/>
          <w:szCs w:val="30"/>
        </w:rPr>
        <w:t xml:space="preserve">AUPI </w:t>
      </w:r>
    </w:p>
    <w:p w:rsidR="00000000" w:rsidRDefault="00BB3FE1">
      <w:pPr>
        <w:rPr>
          <w:b/>
          <w:bCs/>
          <w:sz w:val="30"/>
          <w:szCs w:val="30"/>
        </w:rPr>
      </w:pPr>
      <w:r>
        <w:rPr>
          <w:sz w:val="22"/>
          <w:szCs w:val="22"/>
        </w:rPr>
        <w:t xml:space="preserve">                                        </w:t>
      </w:r>
      <w:r>
        <w:rPr>
          <w:sz w:val="22"/>
          <w:szCs w:val="22"/>
        </w:rPr>
        <w:t>Associazione Unitaria Psicologi Italiani</w:t>
      </w:r>
    </w:p>
    <w:p w:rsidR="00000000" w:rsidRDefault="00BB3FE1">
      <w:pPr>
        <w:rPr>
          <w:b/>
          <w:bCs/>
          <w:sz w:val="30"/>
          <w:szCs w:val="30"/>
        </w:rPr>
      </w:pPr>
      <w:r>
        <w:rPr>
          <w:b/>
          <w:bCs/>
          <w:sz w:val="30"/>
          <w:szCs w:val="30"/>
        </w:rPr>
        <w:t xml:space="preserve">                                    </w:t>
      </w:r>
      <w:r>
        <w:rPr>
          <w:rFonts w:ascii="Times New Roman" w:hAnsi="Times New Roman" w:cs="Times New Roman"/>
          <w:b/>
          <w:bCs/>
          <w:szCs w:val="20"/>
        </w:rPr>
        <w:t>Sezione Regionale Marche</w:t>
      </w:r>
    </w:p>
    <w:p w:rsidR="00000000" w:rsidRDefault="00BB3FE1">
      <w:r>
        <w:rPr>
          <w:b/>
          <w:bCs/>
          <w:sz w:val="30"/>
          <w:szCs w:val="30"/>
        </w:rPr>
        <w:t xml:space="preserve">                                </w:t>
      </w:r>
    </w:p>
    <w:p w:rsidR="00000000" w:rsidRDefault="00BB3FE1">
      <w:r>
        <w:t>Jesi 27.11.2018</w:t>
      </w:r>
    </w:p>
    <w:p w:rsidR="00000000" w:rsidRDefault="00BB3FE1">
      <w:pPr>
        <w:rPr>
          <w:rFonts w:ascii="Times New Roman" w:hAnsi="Times New Roman" w:cs="Times New Roman"/>
          <w:sz w:val="24"/>
        </w:rPr>
      </w:pPr>
    </w:p>
    <w:p w:rsidR="00000000" w:rsidRDefault="00BB3FE1">
      <w:pPr>
        <w:rPr>
          <w:rFonts w:ascii="Times New Roman" w:hAnsi="Times New Roman" w:cs="Times New Roman"/>
          <w:sz w:val="24"/>
        </w:rPr>
      </w:pPr>
    </w:p>
    <w:p w:rsidR="00BB3FE1" w:rsidRDefault="00BB3FE1" w:rsidP="00BB3FE1">
      <w:pPr>
        <w:rPr>
          <w:b/>
          <w:bCs/>
          <w:color w:val="555555"/>
        </w:rPr>
      </w:pPr>
    </w:p>
    <w:p w:rsidR="00BB3FE1" w:rsidRDefault="00BB3FE1" w:rsidP="00BB3FE1">
      <w:pPr>
        <w:rPr>
          <w:b/>
          <w:bCs/>
          <w:color w:val="555555"/>
        </w:rPr>
      </w:pPr>
    </w:p>
    <w:p w:rsidR="00BB3FE1" w:rsidRDefault="00BB3FE1" w:rsidP="00BB3FE1">
      <w:pPr>
        <w:rPr>
          <w:b/>
          <w:bCs/>
          <w:color w:val="555555"/>
        </w:rPr>
      </w:pPr>
      <w:r>
        <w:rPr>
          <w:b/>
          <w:bCs/>
          <w:color w:val="555555"/>
        </w:rPr>
        <w:t>La DGRM770/2018 al punto 6, relativamente alle "INDICAZIONI RELATIVE ALLE PROCEDURE RISERVATE DI CUI AL COMMA 2 DELL' ART. 20 DEL D.LGS. 75/2017, prescrive che "Le Aziende ed Enti effettuano la ricognizione degli aventi titolo entro il 31 dicembre 2018, ricognizione che sarà oggetto di informativa sindacale"</w:t>
      </w:r>
      <w:r>
        <w:rPr>
          <w:b/>
          <w:bCs/>
          <w:color w:val="555555"/>
        </w:rPr>
        <w:br/>
        <w:t xml:space="preserve">Con la presente sollecitiamo tale ricognizione anche in virtù del perdurare dell'assenza dei Piani previsti dalla stessa </w:t>
      </w:r>
      <w:proofErr w:type="spellStart"/>
      <w:r>
        <w:rPr>
          <w:b/>
          <w:bCs/>
          <w:color w:val="555555"/>
        </w:rPr>
        <w:t>dgrm</w:t>
      </w:r>
      <w:proofErr w:type="spellEnd"/>
      <w:r>
        <w:rPr>
          <w:b/>
          <w:bCs/>
          <w:color w:val="555555"/>
        </w:rPr>
        <w:t xml:space="preserve"> al punto 4 che recita:</w:t>
      </w:r>
      <w:r>
        <w:rPr>
          <w:b/>
          <w:bCs/>
          <w:color w:val="555555"/>
        </w:rPr>
        <w:br/>
        <w:t xml:space="preserve"> “Le aziende e gli enti del SSR:</w:t>
      </w:r>
      <w:r>
        <w:rPr>
          <w:b/>
          <w:bCs/>
          <w:color w:val="555555"/>
        </w:rPr>
        <w:br/>
        <w:t xml:space="preserve"> 1. adottano, previa informativa sindacale, gli atti di programmazione triennale del fabbisogno ed i piani occupazionali annuali, comprensivi del piano di stabilizzazione, sulla base delle necessità relative all'esercizio delle funzioni istituzionali, ai livelli essenziali di assistenza ed al perseguimento degli obiettivi definiti dalla Giunta Regionale e assegnati alle Amministrazioni. Le stesse possono adottare, inoltre, nel caso di mancanza di posti vacanti disponibili, gli atti di variazione delle dotazioni organiche, nel rispetto delle prerogative sindacali, ….</w:t>
      </w:r>
      <w:proofErr w:type="spellStart"/>
      <w:r>
        <w:rPr>
          <w:b/>
          <w:bCs/>
          <w:color w:val="555555"/>
        </w:rPr>
        <w:t>etc</w:t>
      </w:r>
      <w:proofErr w:type="spellEnd"/>
      <w:r>
        <w:rPr>
          <w:b/>
          <w:bCs/>
          <w:color w:val="555555"/>
        </w:rPr>
        <w:t>”</w:t>
      </w:r>
    </w:p>
    <w:p w:rsidR="00BB3FE1" w:rsidRDefault="00BB3FE1" w:rsidP="00BB3FE1">
      <w:pPr>
        <w:rPr>
          <w:b/>
          <w:bCs/>
          <w:color w:val="555555"/>
        </w:rPr>
      </w:pPr>
      <w:r>
        <w:rPr>
          <w:b/>
          <w:bCs/>
          <w:color w:val="555555"/>
        </w:rPr>
        <w:br/>
        <w:t xml:space="preserve"> Al momento è pervenuta a q</w:t>
      </w:r>
      <w:bookmarkStart w:id="0" w:name="_GoBack"/>
      <w:bookmarkEnd w:id="0"/>
      <w:r>
        <w:rPr>
          <w:b/>
          <w:bCs/>
          <w:color w:val="555555"/>
        </w:rPr>
        <w:t xml:space="preserve">uesta e alle altre alle OOSS  soltanto una comunicazione di variazione di dotazione organica da parte </w:t>
      </w:r>
      <w:proofErr w:type="spellStart"/>
      <w:r>
        <w:rPr>
          <w:b/>
          <w:bCs/>
          <w:color w:val="555555"/>
        </w:rPr>
        <w:t>Asur</w:t>
      </w:r>
      <w:proofErr w:type="spellEnd"/>
      <w:r>
        <w:rPr>
          <w:b/>
          <w:bCs/>
          <w:color w:val="555555"/>
        </w:rPr>
        <w:t>, priva di qualunque elemento di facilitazione della comprensione su criteri e modalità di definizione della stessa, ma soprattutto mancante del Piano triennale ed annuale dei fabbisogni e delle assunzioni previsto.</w:t>
      </w:r>
      <w:r>
        <w:rPr>
          <w:b/>
          <w:bCs/>
          <w:color w:val="555555"/>
        </w:rPr>
        <w:br/>
        <w:t xml:space="preserve"> Rinnoviamo pertanto l'invito a sollecitare le Aziende relativamente agli adempimenti prescritti dalla Delibera Regionale, sia nella ricognizione degli aventi titolo all'applicazione del comma 2, sia relativamente ai piani triennali di fabbisogno ed anche annuali di assunzioni</w:t>
      </w:r>
      <w:r>
        <w:rPr>
          <w:b/>
          <w:bCs/>
          <w:color w:val="555555"/>
        </w:rPr>
        <w:br/>
        <w:t xml:space="preserve"> Fidando in sollecito riscontro inviamo cordiali saluti</w:t>
      </w:r>
      <w:r>
        <w:rPr>
          <w:b/>
          <w:bCs/>
          <w:color w:val="555555"/>
        </w:rPr>
        <w:br/>
        <w:t xml:space="preserve"> Il Segretario Regionale AUPI</w:t>
      </w:r>
    </w:p>
    <w:p w:rsidR="00BB3FE1" w:rsidRPr="006D66C1" w:rsidRDefault="00BB3FE1" w:rsidP="00BB3FE1">
      <w:pPr>
        <w:rPr>
          <w:b/>
          <w:bCs/>
          <w:color w:val="555555"/>
        </w:rPr>
      </w:pPr>
      <w:r>
        <w:rPr>
          <w:b/>
          <w:bCs/>
          <w:color w:val="555555"/>
        </w:rPr>
        <w:t xml:space="preserve">Dott. Anna Grazia </w:t>
      </w:r>
      <w:proofErr w:type="spellStart"/>
      <w:r>
        <w:rPr>
          <w:b/>
          <w:bCs/>
          <w:color w:val="555555"/>
        </w:rPr>
        <w:t>Cerioni</w:t>
      </w:r>
      <w:proofErr w:type="spellEnd"/>
    </w:p>
    <w:p w:rsidR="00000000" w:rsidRDefault="00BB3FE1">
      <w:pPr>
        <w:rPr>
          <w:rFonts w:ascii="Times New Roman" w:hAnsi="Times New Roman" w:cs="Times New Roman"/>
          <w:sz w:val="24"/>
        </w:rPr>
      </w:pPr>
    </w:p>
    <w:sectPr w:rsidR="00000000">
      <w:headerReference w:type="default" r:id="rId7"/>
      <w:footerReference w:type="even" r:id="rId8"/>
      <w:footerReference w:type="default" r:id="rId9"/>
      <w:headerReference w:type="first" r:id="rId10"/>
      <w:footerReference w:type="first" r:id="rId11"/>
      <w:pgSz w:w="11906" w:h="16838"/>
      <w:pgMar w:top="1758" w:right="1134" w:bottom="2268" w:left="1418" w:header="35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3FE1">
      <w:r>
        <w:separator/>
      </w:r>
    </w:p>
  </w:endnote>
  <w:endnote w:type="continuationSeparator" w:id="0">
    <w:p w:rsidR="00000000" w:rsidRDefault="00BB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3F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3F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3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3FE1">
      <w:r>
        <w:separator/>
      </w:r>
    </w:p>
  </w:footnote>
  <w:footnote w:type="continuationSeparator" w:id="0">
    <w:p w:rsidR="00000000" w:rsidRDefault="00BB3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3FE1">
    <w:pPr>
      <w:pStyle w:val="Intestazione"/>
    </w:pPr>
  </w:p>
  <w:p w:rsidR="00000000" w:rsidRDefault="00BB3FE1">
    <w:pPr>
      <w:pStyle w:val="Intestazione"/>
    </w:pPr>
  </w:p>
  <w:p w:rsidR="00000000" w:rsidRDefault="00BB3FE1">
    <w:pPr>
      <w:pStyle w:val="Intestazione"/>
    </w:pPr>
  </w:p>
  <w:p w:rsidR="00000000" w:rsidRDefault="00BB3FE1">
    <w:pPr>
      <w:pStyle w:val="Intestazione"/>
    </w:pPr>
  </w:p>
  <w:p w:rsidR="00000000" w:rsidRDefault="00BB3FE1">
    <w:pPr>
      <w:pStyle w:val="Intestazione"/>
    </w:pPr>
  </w:p>
  <w:p w:rsidR="00000000" w:rsidRDefault="00BB3FE1">
    <w:pPr>
      <w:pStyle w:val="Intestazione"/>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51.75pt" filled="t">
          <v:fill color2="black"/>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3F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FE1"/>
    <w:rsid w:val="00BB3F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Arial" w:hAnsi="Arial" w:cs="Arial"/>
      <w:szCs w:val="24"/>
      <w:lang w:eastAsia="ar-SA"/>
    </w:rPr>
  </w:style>
  <w:style w:type="paragraph" w:styleId="Titolo1">
    <w:name w:val="heading 1"/>
    <w:basedOn w:val="Normale"/>
    <w:next w:val="Normale"/>
    <w:qFormat/>
    <w:pPr>
      <w:keepNext/>
      <w:numPr>
        <w:numId w:val="1"/>
      </w:numPr>
      <w:pBdr>
        <w:top w:val="single" w:sz="4" w:space="1" w:color="000000"/>
        <w:left w:val="single" w:sz="4" w:space="4" w:color="000000"/>
        <w:bottom w:val="single" w:sz="4" w:space="31" w:color="000000"/>
        <w:right w:val="single" w:sz="4" w:space="2" w:color="000000"/>
      </w:pBdr>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Carpredefinitoparagrafo1">
    <w:name w:val="Car. predefinito paragrafo1"/>
  </w:style>
  <w:style w:type="character" w:customStyle="1" w:styleId="TitoloCapitoloCarattere">
    <w:name w:val="Titolo Capitolo Carattere"/>
    <w:basedOn w:val="Carpredefinitoparagrafo1"/>
    <w:rPr>
      <w:sz w:val="24"/>
      <w:szCs w:val="24"/>
      <w:lang w:val="it-IT" w:eastAsia="ar-SA" w:bidi="ar-SA"/>
    </w:rPr>
  </w:style>
  <w:style w:type="character" w:customStyle="1" w:styleId="CarattereCarattere1">
    <w:name w:val=" Carattere Carattere1"/>
    <w:basedOn w:val="Carpredefinitoparagrafo1"/>
    <w:rPr>
      <w:sz w:val="24"/>
      <w:szCs w:val="24"/>
      <w:lang w:val="it-IT" w:eastAsia="ar-SA" w:bidi="ar-SA"/>
    </w:rPr>
  </w:style>
  <w:style w:type="character" w:styleId="Numeropagina">
    <w:name w:val="page number"/>
    <w:basedOn w:val="Carpredefinitoparagrafo1"/>
  </w:style>
  <w:style w:type="paragraph" w:customStyle="1" w:styleId="Intestazione1">
    <w:name w:val="Intestazione1"/>
    <w:basedOn w:val="Normale"/>
    <w:next w:val="Corpotesto"/>
    <w:pPr>
      <w:keepNext/>
      <w:spacing w:before="240" w:after="120"/>
    </w:pPr>
    <w:rPr>
      <w:rFonts w:eastAsia="Lucida Sans Unicode"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Struttura/UU</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Struttura/UU</dc:title>
  <dc:subject/>
  <dc:creator>AsurZona7</dc:creator>
  <cp:keywords/>
  <cp:lastModifiedBy>Utente</cp:lastModifiedBy>
  <cp:revision>2</cp:revision>
  <cp:lastPrinted>2013-10-02T15:08:00Z</cp:lastPrinted>
  <dcterms:created xsi:type="dcterms:W3CDTF">2018-11-27T21:43:00Z</dcterms:created>
  <dcterms:modified xsi:type="dcterms:W3CDTF">2018-11-27T21:43:00Z</dcterms:modified>
</cp:coreProperties>
</file>