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1B85" w:rsidRPr="00A37FF9" w:rsidRDefault="001D1B85">
      <w:pPr>
        <w:spacing w:line="360" w:lineRule="auto"/>
        <w:jc w:val="both"/>
      </w:pPr>
      <w:r w:rsidRPr="00A37FF9">
        <w:rPr>
          <w:rFonts w:eastAsia="Arial"/>
          <w:sz w:val="22"/>
          <w:szCs w:val="22"/>
        </w:rPr>
        <w:t xml:space="preserve">   </w:t>
      </w:r>
      <w:r w:rsidRPr="00A37FF9">
        <w:rPr>
          <w:rFonts w:cs="Times New Roman"/>
          <w:sz w:val="22"/>
          <w:szCs w:val="22"/>
        </w:rPr>
        <w:t xml:space="preserve">        Al Direttore Generale ASUR Marche Dott. A. Marini</w:t>
      </w:r>
    </w:p>
    <w:p w:rsidR="001D1B85" w:rsidRPr="00A37FF9" w:rsidRDefault="001D1B85">
      <w:pPr>
        <w:spacing w:line="360" w:lineRule="auto"/>
        <w:jc w:val="both"/>
      </w:pPr>
      <w:r w:rsidRPr="00A37FF9">
        <w:rPr>
          <w:rFonts w:cs="Times New Roman"/>
          <w:sz w:val="22"/>
          <w:szCs w:val="22"/>
        </w:rPr>
        <w:t xml:space="preserve">           Al Direttore Sanitario ASUR Marche Dott. N. Storti</w:t>
      </w:r>
    </w:p>
    <w:p w:rsidR="001D1B85" w:rsidRPr="00A37FF9" w:rsidRDefault="001D1B85">
      <w:pPr>
        <w:spacing w:line="360" w:lineRule="auto"/>
        <w:jc w:val="both"/>
      </w:pPr>
      <w:r w:rsidRPr="00A37FF9">
        <w:rPr>
          <w:rFonts w:cs="Times New Roman"/>
          <w:sz w:val="22"/>
          <w:szCs w:val="22"/>
        </w:rPr>
        <w:t xml:space="preserve">           Al Direttore AV 2 </w:t>
      </w:r>
      <w:proofErr w:type="spellStart"/>
      <w:r w:rsidRPr="00A37FF9">
        <w:rPr>
          <w:rFonts w:cs="Times New Roman"/>
          <w:sz w:val="22"/>
          <w:szCs w:val="22"/>
        </w:rPr>
        <w:t>G.Guidi</w:t>
      </w:r>
      <w:proofErr w:type="spellEnd"/>
    </w:p>
    <w:p w:rsidR="001D1B85" w:rsidRPr="00A37FF9" w:rsidRDefault="001D1B85">
      <w:pPr>
        <w:spacing w:line="360" w:lineRule="auto"/>
        <w:jc w:val="both"/>
      </w:pPr>
      <w:r w:rsidRPr="00A37FF9">
        <w:rPr>
          <w:rFonts w:cs="Times New Roman"/>
          <w:sz w:val="22"/>
          <w:szCs w:val="22"/>
        </w:rPr>
        <w:t xml:space="preserve">           Al Direttore Servizio Salute Regione Marche Dott. L. Di Furia</w:t>
      </w:r>
    </w:p>
    <w:p w:rsidR="001D1B85" w:rsidRPr="00A37FF9" w:rsidRDefault="001D1B85">
      <w:pPr>
        <w:spacing w:line="360" w:lineRule="auto"/>
        <w:jc w:val="both"/>
      </w:pPr>
      <w:r w:rsidRPr="00A37FF9">
        <w:rPr>
          <w:rFonts w:cs="Times New Roman"/>
          <w:sz w:val="22"/>
          <w:szCs w:val="22"/>
        </w:rPr>
        <w:t xml:space="preserve">           All’Ombudsman Regione Marche Dott. A. Nobili</w:t>
      </w:r>
    </w:p>
    <w:p w:rsidR="001D1B85" w:rsidRPr="00A37FF9" w:rsidRDefault="001D1B85">
      <w:pPr>
        <w:spacing w:line="360" w:lineRule="auto"/>
        <w:jc w:val="both"/>
      </w:pPr>
      <w:r w:rsidRPr="00A37FF9">
        <w:rPr>
          <w:rFonts w:cs="Times New Roman"/>
          <w:sz w:val="22"/>
          <w:szCs w:val="22"/>
        </w:rPr>
        <w:t>E p.c. Al Presidente dell’Ordine degli Psicologi Regione Marche Dott. L. Pierucci</w:t>
      </w:r>
    </w:p>
    <w:p w:rsidR="001D1B85" w:rsidRPr="00A37FF9" w:rsidRDefault="001D1B85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1D1B85" w:rsidRPr="00A37FF9" w:rsidRDefault="001D1B85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1D1B85" w:rsidRPr="00A37FF9" w:rsidRDefault="001D1B85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1D1B85" w:rsidRPr="00A37FF9" w:rsidRDefault="001D1B85">
      <w:pPr>
        <w:spacing w:line="276" w:lineRule="auto"/>
        <w:jc w:val="both"/>
      </w:pPr>
      <w:r w:rsidRPr="00A37FF9">
        <w:rPr>
          <w:rFonts w:cs="Times New Roman"/>
          <w:sz w:val="22"/>
          <w:szCs w:val="22"/>
        </w:rPr>
        <w:t>Oggetto : tutela degli operatori sanitari impegnati in attività valutative/certificative</w:t>
      </w:r>
    </w:p>
    <w:p w:rsidR="001D1B85" w:rsidRPr="00A37FF9" w:rsidRDefault="001D1B85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1D1B85" w:rsidRPr="00A37FF9" w:rsidRDefault="001D1B85">
      <w:pPr>
        <w:spacing w:line="276" w:lineRule="auto"/>
        <w:jc w:val="both"/>
        <w:rPr>
          <w:sz w:val="22"/>
          <w:szCs w:val="22"/>
        </w:rPr>
      </w:pPr>
    </w:p>
    <w:p w:rsidR="001D1B85" w:rsidRPr="00A37FF9" w:rsidRDefault="001D1B85">
      <w:pPr>
        <w:spacing w:line="276" w:lineRule="auto"/>
        <w:jc w:val="both"/>
      </w:pPr>
      <w:r w:rsidRPr="00A37FF9">
        <w:rPr>
          <w:rFonts w:cs="Times New Roman"/>
          <w:sz w:val="22"/>
          <w:szCs w:val="22"/>
        </w:rPr>
        <w:t xml:space="preserve">In qualità di Segretario regionale del sindacato </w:t>
      </w:r>
      <w:proofErr w:type="spellStart"/>
      <w:r w:rsidRPr="00A37FF9">
        <w:rPr>
          <w:rFonts w:cs="Times New Roman"/>
          <w:sz w:val="22"/>
          <w:szCs w:val="22"/>
        </w:rPr>
        <w:t>AUPi</w:t>
      </w:r>
      <w:proofErr w:type="spellEnd"/>
      <w:r w:rsidRPr="00A37FF9">
        <w:rPr>
          <w:rFonts w:cs="Times New Roman"/>
          <w:sz w:val="22"/>
          <w:szCs w:val="22"/>
        </w:rPr>
        <w:t xml:space="preserve"> degli Psicologi  intendo rappresentare un problema gravissimo che coinvolge non soltanto la categoria da me rappresentata , ma tutti gli operatori sanitari che nello svolgimento delle loro funzioni hanno compiti  valutativi e certificativi spesso decisivi sugli atti di organismi terzi  quali quelli giudiziari (es Assistenti Sociali, e </w:t>
      </w:r>
      <w:proofErr w:type="spellStart"/>
      <w:r w:rsidRPr="00A37FF9">
        <w:rPr>
          <w:rFonts w:cs="Times New Roman"/>
          <w:sz w:val="22"/>
          <w:szCs w:val="22"/>
        </w:rPr>
        <w:t>divesre</w:t>
      </w:r>
      <w:proofErr w:type="spellEnd"/>
      <w:r w:rsidRPr="00A37FF9">
        <w:rPr>
          <w:rFonts w:cs="Times New Roman"/>
          <w:sz w:val="22"/>
          <w:szCs w:val="22"/>
        </w:rPr>
        <w:t xml:space="preserve"> specialità mediche) </w:t>
      </w:r>
    </w:p>
    <w:p w:rsidR="001D1B85" w:rsidRPr="00A37FF9" w:rsidRDefault="001D1B85">
      <w:pPr>
        <w:spacing w:line="276" w:lineRule="auto"/>
        <w:jc w:val="both"/>
      </w:pPr>
      <w:r w:rsidRPr="00A37FF9">
        <w:rPr>
          <w:rFonts w:cs="Times New Roman"/>
          <w:sz w:val="22"/>
          <w:szCs w:val="22"/>
        </w:rPr>
        <w:t>In particolare per ciò che mi attiene mi riferisco agli Psicologi del SSN che  debbono effettuare  valutazioni psicodiagnostiche  e delle capacità genitoriali per il Tribunale Ordinario , per quello dei Minorenni e per la relativa Procura, i quali sono vittime di querele, minacce , diffamazioni sui social.</w:t>
      </w:r>
    </w:p>
    <w:p w:rsidR="001D1B85" w:rsidRPr="00A37FF9" w:rsidRDefault="001D1B85">
      <w:pPr>
        <w:spacing w:line="276" w:lineRule="auto"/>
        <w:jc w:val="both"/>
      </w:pPr>
      <w:r w:rsidRPr="00A37FF9">
        <w:rPr>
          <w:rFonts w:cs="Times New Roman"/>
          <w:sz w:val="22"/>
          <w:szCs w:val="22"/>
        </w:rPr>
        <w:t xml:space="preserve">La condizione di sovraccarico legata alla carenza di personale, la delicatezza e la complessità delle situazioni affrontate, sono di per sé fonte di grave stress, ma le azioni di minaccia e discredito da parte di genitori sanzionati nella loro potestà genitoriale  dal Tribunale (e non dagli psicologi…) rende insostenibile affrontare il tutto </w:t>
      </w:r>
      <w:r w:rsidRPr="00A37FF9">
        <w:rPr>
          <w:rFonts w:cs="Times New Roman"/>
          <w:sz w:val="22"/>
          <w:szCs w:val="22"/>
          <w:u w:val="single"/>
        </w:rPr>
        <w:t>da soli</w:t>
      </w:r>
    </w:p>
    <w:p w:rsidR="001D1B85" w:rsidRPr="00A37FF9" w:rsidRDefault="001D1B85">
      <w:pPr>
        <w:spacing w:line="276" w:lineRule="auto"/>
        <w:jc w:val="both"/>
      </w:pPr>
      <w:r w:rsidRPr="00A37FF9">
        <w:rPr>
          <w:rFonts w:cs="Times New Roman"/>
          <w:sz w:val="22"/>
          <w:szCs w:val="22"/>
        </w:rPr>
        <w:t xml:space="preserve">Senza il sostegno diretto dell’Azienda per conto della quale si esercitano le attività in oggetto non è possibile continuare a sostenere il proprio ruolo di valutatore : la minaccia alla incolumità personale e familiare, alla  propria immagine professionale e quella legale influiscono  sulla serenità di chi lavora determinando un inevitabile </w:t>
      </w:r>
      <w:proofErr w:type="spellStart"/>
      <w:r w:rsidRPr="00A37FF9">
        <w:rPr>
          <w:rFonts w:cs="Times New Roman"/>
          <w:sz w:val="22"/>
          <w:szCs w:val="22"/>
        </w:rPr>
        <w:t>burn</w:t>
      </w:r>
      <w:proofErr w:type="spellEnd"/>
      <w:r w:rsidRPr="00A37FF9">
        <w:rPr>
          <w:rFonts w:cs="Times New Roman"/>
          <w:sz w:val="22"/>
          <w:szCs w:val="22"/>
        </w:rPr>
        <w:t xml:space="preserve"> out</w:t>
      </w:r>
    </w:p>
    <w:p w:rsidR="001D1B85" w:rsidRPr="00A37FF9" w:rsidRDefault="001D1B85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1D1B85" w:rsidRPr="00A37FF9" w:rsidRDefault="001D1B85">
      <w:pPr>
        <w:spacing w:line="276" w:lineRule="auto"/>
        <w:jc w:val="both"/>
      </w:pPr>
      <w:r w:rsidRPr="00A37FF9">
        <w:rPr>
          <w:rFonts w:cs="Times New Roman"/>
          <w:sz w:val="22"/>
          <w:szCs w:val="22"/>
        </w:rPr>
        <w:t>Chiediamo, a tutela degli operatori psicologi e di tutti gli operatori sanitari del SS delle Marche :</w:t>
      </w:r>
    </w:p>
    <w:p w:rsidR="001D1B85" w:rsidRPr="00A37FF9" w:rsidRDefault="001D1B85">
      <w:pPr>
        <w:numPr>
          <w:ilvl w:val="0"/>
          <w:numId w:val="2"/>
        </w:numPr>
        <w:spacing w:line="276" w:lineRule="auto"/>
        <w:jc w:val="both"/>
      </w:pPr>
      <w:r w:rsidRPr="00A37FF9">
        <w:rPr>
          <w:rFonts w:cs="Times New Roman"/>
          <w:sz w:val="22"/>
          <w:szCs w:val="22"/>
        </w:rPr>
        <w:t>La denuncia alle Autorità competenti da parte dell’Azienda Sanitaria di tutti quegli atti collegati allo svolgimento delle mansioni professionali  che, a norma di legge, risultino lesivi della immagine professionale e/o personale dell’operatore</w:t>
      </w:r>
    </w:p>
    <w:p w:rsidR="001D1B85" w:rsidRPr="00A37FF9" w:rsidRDefault="001D1B85">
      <w:pPr>
        <w:numPr>
          <w:ilvl w:val="0"/>
          <w:numId w:val="2"/>
        </w:numPr>
        <w:spacing w:line="276" w:lineRule="auto"/>
        <w:jc w:val="both"/>
      </w:pPr>
      <w:r w:rsidRPr="00A37FF9">
        <w:rPr>
          <w:rFonts w:cs="Times New Roman"/>
          <w:sz w:val="22"/>
          <w:szCs w:val="22"/>
        </w:rPr>
        <w:lastRenderedPageBreak/>
        <w:t>La denuncia alle Autorità competenti da parte dell’Azienda di tutti quegli atti collegati allo svolgimento delle mansioni professionali  che costituiscano minaccia verbale e/o fisica  all’incolumità fisica e psichica dell’operatore</w:t>
      </w:r>
    </w:p>
    <w:p w:rsidR="001D1B85" w:rsidRPr="00A37FF9" w:rsidRDefault="002523D7" w:rsidP="000F7AF5">
      <w:pPr>
        <w:numPr>
          <w:ilvl w:val="0"/>
          <w:numId w:val="2"/>
        </w:numPr>
        <w:spacing w:line="276" w:lineRule="auto"/>
        <w:jc w:val="both"/>
      </w:pPr>
      <w:r w:rsidRPr="00A37FF9">
        <w:rPr>
          <w:rFonts w:cs="Times New Roman"/>
          <w:sz w:val="22"/>
          <w:szCs w:val="22"/>
        </w:rPr>
        <w:t>Il trasferimento della titolarità del caso su cui l’utenza ha aperto contenzioso o espresso diffamazioni di uno psicologo,  ad altro professionista del medesimo ruolo  non coinvolto nel contenzioso stesso</w:t>
      </w:r>
    </w:p>
    <w:p w:rsidR="00A849E6" w:rsidRDefault="00A73032">
      <w:pPr>
        <w:spacing w:line="276" w:lineRule="auto"/>
        <w:jc w:val="both"/>
        <w:rPr>
          <w:rFonts w:cs="Times New Roman"/>
          <w:sz w:val="22"/>
          <w:szCs w:val="22"/>
        </w:rPr>
      </w:pPr>
      <w:r w:rsidRPr="00A37FF9">
        <w:rPr>
          <w:rFonts w:cs="Times New Roman"/>
          <w:sz w:val="22"/>
          <w:szCs w:val="22"/>
        </w:rPr>
        <w:t>Certi d</w:t>
      </w:r>
      <w:r w:rsidR="001D1B85" w:rsidRPr="00A37FF9">
        <w:rPr>
          <w:rFonts w:cs="Times New Roman"/>
          <w:sz w:val="22"/>
          <w:szCs w:val="22"/>
        </w:rPr>
        <w:t>ella sensibilità degli interlocutori,</w:t>
      </w:r>
      <w:r w:rsidRPr="00A37FF9">
        <w:rPr>
          <w:rFonts w:cs="Times New Roman"/>
          <w:sz w:val="22"/>
          <w:szCs w:val="22"/>
        </w:rPr>
        <w:t xml:space="preserve"> ed </w:t>
      </w:r>
      <w:r w:rsidR="000F7AF5" w:rsidRPr="00A37FF9">
        <w:rPr>
          <w:rFonts w:cs="Times New Roman"/>
          <w:sz w:val="22"/>
          <w:szCs w:val="22"/>
        </w:rPr>
        <w:t>in linea con</w:t>
      </w:r>
      <w:r w:rsidR="00A37FF9" w:rsidRPr="00A37FF9">
        <w:rPr>
          <w:rFonts w:cs="Times New Roman"/>
          <w:sz w:val="22"/>
          <w:szCs w:val="22"/>
        </w:rPr>
        <w:t xml:space="preserve"> gli obbiettivi</w:t>
      </w:r>
      <w:r w:rsidR="000F7AF5" w:rsidRPr="00A37FF9">
        <w:rPr>
          <w:rFonts w:cs="Times New Roman"/>
          <w:sz w:val="22"/>
          <w:szCs w:val="22"/>
        </w:rPr>
        <w:t xml:space="preserve">  il Tavolo Nazionale sulla sicurezza degli operatori sanitari</w:t>
      </w:r>
      <w:r w:rsidRPr="00A37FF9">
        <w:rPr>
          <w:rFonts w:cs="Times New Roman"/>
          <w:sz w:val="22"/>
          <w:szCs w:val="22"/>
        </w:rPr>
        <w:t xml:space="preserve"> aperto dal ministro Speranza</w:t>
      </w:r>
      <w:r w:rsidR="000F7AF5" w:rsidRPr="00A37FF9">
        <w:rPr>
          <w:rFonts w:cs="Times New Roman"/>
          <w:sz w:val="22"/>
          <w:szCs w:val="22"/>
        </w:rPr>
        <w:t>,</w:t>
      </w:r>
      <w:r w:rsidR="001D1B85" w:rsidRPr="00A37FF9">
        <w:rPr>
          <w:rFonts w:cs="Times New Roman"/>
          <w:sz w:val="22"/>
          <w:szCs w:val="22"/>
        </w:rPr>
        <w:t xml:space="preserve"> si richiede un incontro di confronto sull’argomento presso il “tavolo” già costituito dal Garante della Regione Marche, situazione nella quale potremo esibire e condividere materiale </w:t>
      </w:r>
      <w:proofErr w:type="spellStart"/>
      <w:r w:rsidR="001D1B85" w:rsidRPr="00A37FF9">
        <w:rPr>
          <w:rFonts w:cs="Times New Roman"/>
          <w:sz w:val="22"/>
          <w:szCs w:val="22"/>
        </w:rPr>
        <w:t>estremamamente</w:t>
      </w:r>
      <w:proofErr w:type="spellEnd"/>
      <w:r w:rsidR="001D1B85" w:rsidRPr="00A37FF9">
        <w:rPr>
          <w:rFonts w:cs="Times New Roman"/>
          <w:sz w:val="22"/>
          <w:szCs w:val="22"/>
        </w:rPr>
        <w:t xml:space="preserve"> preoccupante, poiché l’impossibilità di esercitare in modo adeguato e </w:t>
      </w:r>
      <w:proofErr w:type="spellStart"/>
      <w:r w:rsidR="001D1B85" w:rsidRPr="00A37FF9">
        <w:rPr>
          <w:rFonts w:cs="Times New Roman"/>
          <w:sz w:val="22"/>
          <w:szCs w:val="22"/>
        </w:rPr>
        <w:t>sufficientem</w:t>
      </w:r>
      <w:proofErr w:type="spellEnd"/>
    </w:p>
    <w:p w:rsidR="001D1B85" w:rsidRPr="00A37FF9" w:rsidRDefault="001D1B85">
      <w:pPr>
        <w:spacing w:line="276" w:lineRule="auto"/>
        <w:jc w:val="both"/>
      </w:pPr>
      <w:r w:rsidRPr="00A37FF9">
        <w:rPr>
          <w:rFonts w:cs="Times New Roman"/>
          <w:sz w:val="22"/>
          <w:szCs w:val="22"/>
        </w:rPr>
        <w:t>ente sereno un’azione di tutela sulle fasce fragili della popolazione danneggia essenzialmente queste ultime e dunque coinvolge pienamente le competenze dell’Ombudsman per la inevitabile ricaduta negativa sulla qualità e sui tempi di erogazione di servizi ed attività rivolti in primis ai bambini e adolescenti.</w:t>
      </w:r>
    </w:p>
    <w:p w:rsidR="001D1B85" w:rsidRDefault="001D1B85">
      <w:pPr>
        <w:spacing w:line="276" w:lineRule="auto"/>
        <w:jc w:val="both"/>
        <w:rPr>
          <w:rFonts w:cs="Times New Roman"/>
          <w:sz w:val="22"/>
          <w:szCs w:val="22"/>
        </w:rPr>
      </w:pPr>
      <w:r w:rsidRPr="00A37FF9">
        <w:rPr>
          <w:rFonts w:cs="Times New Roman"/>
          <w:sz w:val="22"/>
          <w:szCs w:val="22"/>
        </w:rPr>
        <w:t>Anche questo purtroppo costituisce un particolarissimo aspetto delle disamine più ampie promosse dal Garante proprio sulla effettiva consistenza del Servizio Pubblico di tutela e presa in carico dell’infanzia nella nostra Regione</w:t>
      </w:r>
    </w:p>
    <w:p w:rsidR="00A849E6" w:rsidRDefault="00A849E6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A849E6" w:rsidRDefault="00A849E6">
      <w:p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Il Segretario Regionale AUPI</w:t>
      </w:r>
    </w:p>
    <w:p w:rsidR="00A849E6" w:rsidRDefault="00A849E6">
      <w:p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Dott. Anna Grazia </w:t>
      </w:r>
      <w:proofErr w:type="spellStart"/>
      <w:r>
        <w:rPr>
          <w:rFonts w:cs="Times New Roman"/>
          <w:sz w:val="22"/>
          <w:szCs w:val="22"/>
        </w:rPr>
        <w:t>Cerioni</w:t>
      </w:r>
      <w:proofErr w:type="spellEnd"/>
    </w:p>
    <w:p w:rsidR="00B3521A" w:rsidRDefault="00B3521A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B3521A" w:rsidRDefault="00B3521A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B3521A" w:rsidRPr="00A37FF9" w:rsidRDefault="00B3521A">
      <w:pPr>
        <w:spacing w:line="276" w:lineRule="auto"/>
        <w:jc w:val="both"/>
      </w:pPr>
      <w:r>
        <w:rPr>
          <w:rFonts w:cs="Times New Roman"/>
          <w:sz w:val="22"/>
          <w:szCs w:val="22"/>
        </w:rPr>
        <w:t>Jesi 15.10.2019</w:t>
      </w:r>
      <w:bookmarkStart w:id="0" w:name="_GoBack"/>
      <w:bookmarkEnd w:id="0"/>
    </w:p>
    <w:p w:rsidR="001D1B85" w:rsidRPr="00A37FF9" w:rsidRDefault="001D1B85">
      <w:pPr>
        <w:spacing w:line="276" w:lineRule="auto"/>
        <w:jc w:val="both"/>
      </w:pPr>
    </w:p>
    <w:sectPr w:rsidR="001D1B85" w:rsidRPr="00A37FF9">
      <w:headerReference w:type="default" r:id="rId8"/>
      <w:pgSz w:w="11906" w:h="16838"/>
      <w:pgMar w:top="1758" w:right="1134" w:bottom="2268" w:left="1418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27" w:rsidRDefault="00AB4927">
      <w:r>
        <w:separator/>
      </w:r>
    </w:p>
  </w:endnote>
  <w:endnote w:type="continuationSeparator" w:id="0">
    <w:p w:rsidR="00AB4927" w:rsidRDefault="00AB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27" w:rsidRDefault="00AB4927">
      <w:r>
        <w:separator/>
      </w:r>
    </w:p>
  </w:footnote>
  <w:footnote w:type="continuationSeparator" w:id="0">
    <w:p w:rsidR="00AB4927" w:rsidRDefault="00AB4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85" w:rsidRDefault="001D1B85">
    <w:pPr>
      <w:pStyle w:val="Intestazione"/>
    </w:pPr>
  </w:p>
  <w:p w:rsidR="001D1B85" w:rsidRDefault="001D1B85">
    <w:pPr>
      <w:pStyle w:val="Intestazione"/>
    </w:pPr>
  </w:p>
  <w:p w:rsidR="001D1B85" w:rsidRDefault="001D1B85">
    <w:pPr>
      <w:pStyle w:val="Intestazione"/>
    </w:pPr>
  </w:p>
  <w:p w:rsidR="00A849E6" w:rsidRPr="00A849E6" w:rsidRDefault="00A849E6" w:rsidP="00A849E6">
    <w:pPr>
      <w:jc w:val="center"/>
      <w:rPr>
        <w:b/>
        <w:color w:val="1F497D"/>
        <w:sz w:val="44"/>
        <w:szCs w:val="44"/>
      </w:rPr>
    </w:pPr>
    <w:r>
      <w:tab/>
    </w:r>
    <w:r w:rsidRPr="00A849E6">
      <w:rPr>
        <w:b/>
        <w:color w:val="1F497D"/>
        <w:sz w:val="44"/>
        <w:szCs w:val="44"/>
      </w:rPr>
      <w:t>F.A.S.S.I.D.</w:t>
    </w:r>
  </w:p>
  <w:p w:rsidR="00A849E6" w:rsidRPr="00A849E6" w:rsidRDefault="00A849E6" w:rsidP="00A849E6">
    <w:pPr>
      <w:jc w:val="center"/>
      <w:rPr>
        <w:color w:val="1F497D"/>
      </w:rPr>
    </w:pPr>
    <w:r w:rsidRPr="00A849E6">
      <w:rPr>
        <w:color w:val="1F497D"/>
      </w:rPr>
      <w:t xml:space="preserve">Federazione </w:t>
    </w:r>
    <w:proofErr w:type="spellStart"/>
    <w:r w:rsidRPr="00A849E6">
      <w:rPr>
        <w:color w:val="1F497D"/>
      </w:rPr>
      <w:t>AIPaC</w:t>
    </w:r>
    <w:proofErr w:type="spellEnd"/>
    <w:r w:rsidRPr="00A849E6">
      <w:rPr>
        <w:color w:val="1F497D"/>
      </w:rPr>
      <w:t xml:space="preserve"> – AUPI – </w:t>
    </w:r>
    <w:proofErr w:type="spellStart"/>
    <w:r w:rsidRPr="00A849E6">
      <w:rPr>
        <w:color w:val="1F497D"/>
      </w:rPr>
      <w:t>SIMeT</w:t>
    </w:r>
    <w:proofErr w:type="spellEnd"/>
    <w:r w:rsidRPr="00A849E6">
      <w:rPr>
        <w:color w:val="1F497D"/>
      </w:rPr>
      <w:t xml:space="preserve"> – SINAFO – SNR – Dirigenti</w:t>
    </w:r>
  </w:p>
  <w:p w:rsidR="00A849E6" w:rsidRPr="00A849E6" w:rsidRDefault="00A849E6" w:rsidP="00A849E6">
    <w:pPr>
      <w:jc w:val="center"/>
      <w:rPr>
        <w:b/>
        <w:color w:val="1F497D"/>
      </w:rPr>
    </w:pPr>
    <w:r w:rsidRPr="00A849E6">
      <w:rPr>
        <w:b/>
        <w:color w:val="1F497D"/>
      </w:rPr>
      <w:t>Area A.U.P.I.</w:t>
    </w:r>
  </w:p>
  <w:p w:rsidR="00A849E6" w:rsidRPr="00A849E6" w:rsidRDefault="00A849E6" w:rsidP="00A849E6">
    <w:pPr>
      <w:jc w:val="center"/>
      <w:rPr>
        <w:color w:val="1F497D"/>
      </w:rPr>
    </w:pPr>
    <w:r w:rsidRPr="00A849E6">
      <w:rPr>
        <w:color w:val="1F497D"/>
      </w:rPr>
      <w:t>Associazione Unitaria Psicologi Italiani</w:t>
    </w:r>
  </w:p>
  <w:p w:rsidR="001D1B85" w:rsidRDefault="001D1B85" w:rsidP="00A849E6">
    <w:pPr>
      <w:pStyle w:val="Intestazione"/>
      <w:tabs>
        <w:tab w:val="clear" w:pos="4819"/>
        <w:tab w:val="clear" w:pos="9638"/>
        <w:tab w:val="left" w:pos="2760"/>
      </w:tabs>
    </w:pPr>
  </w:p>
  <w:p w:rsidR="001D1B85" w:rsidRDefault="001D1B85">
    <w:pPr>
      <w:pStyle w:val="Intestazione"/>
    </w:pPr>
  </w:p>
  <w:p w:rsidR="001D1B85" w:rsidRDefault="001D1B85">
    <w:pPr>
      <w:pStyle w:val="Intestazione"/>
    </w:pPr>
  </w:p>
  <w:p w:rsidR="001D1B85" w:rsidRDefault="001D1B85">
    <w:pPr>
      <w:pStyle w:val="Intestazione"/>
    </w:pPr>
  </w:p>
  <w:p w:rsidR="001D1B85" w:rsidRDefault="001D1B8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3D7"/>
    <w:rsid w:val="000F7AF5"/>
    <w:rsid w:val="00173448"/>
    <w:rsid w:val="001D1B85"/>
    <w:rsid w:val="002523D7"/>
    <w:rsid w:val="00A37FF9"/>
    <w:rsid w:val="00A427D0"/>
    <w:rsid w:val="00A73032"/>
    <w:rsid w:val="00A849E6"/>
    <w:rsid w:val="00AB4927"/>
    <w:rsid w:val="00B3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" w:hAnsi="Arial" w:cs="Arial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2" w:color="000000"/>
      </w:pBdr>
      <w:outlineLvl w:val="0"/>
    </w:p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paragraph" w:styleId="Titolo5">
    <w:name w:val="heading 5"/>
    <w:basedOn w:val="Intestazione1"/>
    <w:next w:val="Corpotesto"/>
    <w:qFormat/>
    <w:pPr>
      <w:numPr>
        <w:ilvl w:val="4"/>
        <w:numId w:val="1"/>
      </w:numPr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Carpredefinitoparagrafo2">
    <w:name w:val="Car. predefinito paragrafo2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Arial" w:eastAsia="Times New Roman" w:hAnsi="Arial" w:cs="Arial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CapitoloCarattere">
    <w:name w:val="Titolo Capitolo Carattere"/>
    <w:rPr>
      <w:sz w:val="24"/>
      <w:szCs w:val="24"/>
      <w:lang w:val="it-IT" w:bidi="ar-SA"/>
    </w:rPr>
  </w:style>
  <w:style w:type="character" w:customStyle="1" w:styleId="CarattereCarattere1">
    <w:name w:val="Carattere Carattere1"/>
    <w:rPr>
      <w:sz w:val="24"/>
      <w:szCs w:val="24"/>
      <w:lang w:val="it-IT" w:bidi="ar-SA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rFonts w:ascii="Times New Roman" w:eastAsia="MS Mincho" w:hAnsi="Times New Roman" w:cs="Times New Roman"/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Struttura/UU</vt:lpstr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Struttura/UU</dc:title>
  <dc:subject/>
  <dc:creator>AsurZona7</dc:creator>
  <cp:keywords/>
  <cp:lastModifiedBy>Utente</cp:lastModifiedBy>
  <cp:revision>3</cp:revision>
  <cp:lastPrinted>2013-10-02T14:08:00Z</cp:lastPrinted>
  <dcterms:created xsi:type="dcterms:W3CDTF">2019-10-15T21:07:00Z</dcterms:created>
  <dcterms:modified xsi:type="dcterms:W3CDTF">2019-10-15T21:17:00Z</dcterms:modified>
</cp:coreProperties>
</file>